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D46" w:rsidRPr="00800D46" w:rsidRDefault="00800D46" w:rsidP="00800D46">
      <w:pPr>
        <w:rPr>
          <w:rFonts w:hint="eastAsia"/>
          <w:sz w:val="24"/>
        </w:rPr>
      </w:pPr>
      <w:r w:rsidRPr="00800D46">
        <w:rPr>
          <w:rFonts w:hint="eastAsia"/>
          <w:sz w:val="24"/>
        </w:rPr>
        <w:t>1</w:t>
      </w:r>
      <w:r w:rsidRPr="00800D46">
        <w:rPr>
          <w:rFonts w:hint="eastAsia"/>
          <w:sz w:val="24"/>
        </w:rPr>
        <w:t>、做汽车仪表盘，背景图片和指针图标都需要选择画</w:t>
      </w:r>
      <w:proofErr w:type="gramStart"/>
      <w:r w:rsidRPr="00800D46">
        <w:rPr>
          <w:rFonts w:hint="eastAsia"/>
          <w:sz w:val="24"/>
        </w:rPr>
        <w:t>质较好</w:t>
      </w:r>
      <w:proofErr w:type="gramEnd"/>
      <w:r w:rsidRPr="00800D46">
        <w:rPr>
          <w:rFonts w:hint="eastAsia"/>
          <w:sz w:val="24"/>
        </w:rPr>
        <w:t>的图片；</w:t>
      </w:r>
    </w:p>
    <w:p w:rsidR="00800D46" w:rsidRPr="00800D46" w:rsidRDefault="00800D46" w:rsidP="00800D46">
      <w:pPr>
        <w:rPr>
          <w:rFonts w:hint="eastAsia"/>
          <w:sz w:val="24"/>
        </w:rPr>
      </w:pPr>
      <w:r w:rsidRPr="00800D46">
        <w:rPr>
          <w:rFonts w:hint="eastAsia"/>
          <w:sz w:val="24"/>
        </w:rPr>
        <w:t>2</w:t>
      </w:r>
      <w:r w:rsidRPr="00800D46">
        <w:rPr>
          <w:rFonts w:hint="eastAsia"/>
          <w:sz w:val="24"/>
        </w:rPr>
        <w:t>、做背景图片和指针图标时，要注意两者之间颜色的配合；</w:t>
      </w:r>
    </w:p>
    <w:p w:rsidR="00800D46" w:rsidRPr="00800D46" w:rsidRDefault="00800D46" w:rsidP="00800D46">
      <w:pPr>
        <w:rPr>
          <w:rFonts w:hint="eastAsia"/>
          <w:sz w:val="24"/>
        </w:rPr>
      </w:pPr>
      <w:r w:rsidRPr="00800D46">
        <w:rPr>
          <w:rFonts w:hint="eastAsia"/>
          <w:sz w:val="24"/>
        </w:rPr>
        <w:t>3</w:t>
      </w:r>
      <w:r w:rsidRPr="00800D46">
        <w:rPr>
          <w:rFonts w:hint="eastAsia"/>
          <w:sz w:val="24"/>
        </w:rPr>
        <w:t>、此案例里有几种不同效果的展示可供客户参考；</w:t>
      </w:r>
    </w:p>
    <w:p w:rsidR="00252719" w:rsidRPr="00800D46" w:rsidRDefault="00800D46" w:rsidP="00800D46">
      <w:pPr>
        <w:rPr>
          <w:sz w:val="24"/>
        </w:rPr>
      </w:pPr>
      <w:r w:rsidRPr="00800D46">
        <w:rPr>
          <w:rFonts w:hint="eastAsia"/>
          <w:sz w:val="24"/>
        </w:rPr>
        <w:t>4</w:t>
      </w:r>
      <w:r w:rsidRPr="00800D46">
        <w:rPr>
          <w:rFonts w:hint="eastAsia"/>
          <w:sz w:val="24"/>
        </w:rPr>
        <w:t>、打开工程后，按钮</w:t>
      </w:r>
      <w:r>
        <w:rPr>
          <w:noProof/>
        </w:rPr>
        <w:drawing>
          <wp:inline distT="0" distB="0" distL="0" distR="0" wp14:anchorId="71D089A2" wp14:editId="08FE8718">
            <wp:extent cx="733333" cy="5238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0D46">
        <w:rPr>
          <w:rFonts w:hint="eastAsia"/>
          <w:sz w:val="24"/>
        </w:rPr>
        <w:t>切换页面，进行不同效果的测试</w:t>
      </w:r>
      <w:r>
        <w:rPr>
          <w:rFonts w:hint="eastAsia"/>
          <w:sz w:val="24"/>
        </w:rPr>
        <w:t>，按钮</w:t>
      </w:r>
      <w:r>
        <w:rPr>
          <w:noProof/>
        </w:rPr>
        <w:drawing>
          <wp:inline distT="0" distB="0" distL="0" distR="0" wp14:anchorId="2AA8D19E" wp14:editId="72132747">
            <wp:extent cx="812265" cy="497840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163" cy="505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7FB991A" wp14:editId="67833ECB">
            <wp:extent cx="942857" cy="495238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调节指针角度</w:t>
      </w:r>
      <w:bookmarkStart w:id="0" w:name="_GoBack"/>
      <w:bookmarkEnd w:id="0"/>
      <w:r w:rsidRPr="00800D46">
        <w:rPr>
          <w:rFonts w:hint="eastAsia"/>
          <w:sz w:val="24"/>
        </w:rPr>
        <w:t>。</w:t>
      </w:r>
    </w:p>
    <w:sectPr w:rsidR="00252719" w:rsidRPr="00800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ECC"/>
    <w:rsid w:val="00252719"/>
    <w:rsid w:val="005F1ECC"/>
    <w:rsid w:val="007111EE"/>
    <w:rsid w:val="0080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1CB01F-84DA-4C54-B069-4CE9FD6AB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7111EE"/>
    <w:pPr>
      <w:keepNext/>
      <w:keepLines/>
      <w:spacing w:line="288" w:lineRule="auto"/>
      <w:outlineLvl w:val="1"/>
    </w:pPr>
    <w:rPr>
      <w:rFonts w:eastAsia="黑体"/>
      <w:b/>
      <w:bCs/>
      <w:kern w:val="44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7111EE"/>
    <w:rPr>
      <w:rFonts w:eastAsia="黑体"/>
      <w:b/>
      <w:bCs/>
      <w:kern w:val="44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> </Company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dengying li</dc:creator>
  <cp:keywords/>
  <dc:description/>
  <cp:lastModifiedBy>dengying li</cp:lastModifiedBy>
  <cp:revision>2</cp:revision>
  <dcterms:created xsi:type="dcterms:W3CDTF">2016-12-20T07:45:00Z</dcterms:created>
  <dcterms:modified xsi:type="dcterms:W3CDTF">2016-12-20T07:48:00Z</dcterms:modified>
</cp:coreProperties>
</file>